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E" w:rsidRPr="0055731D" w:rsidRDefault="0085131E" w:rsidP="0085131E">
      <w:pPr>
        <w:pStyle w:val="Bodytext20"/>
        <w:shd w:val="clear" w:color="auto" w:fill="auto"/>
        <w:spacing w:after="240" w:line="360" w:lineRule="auto"/>
        <w:ind w:firstLine="0"/>
        <w:jc w:val="center"/>
        <w:outlineLvl w:val="0"/>
        <w:rPr>
          <w:rFonts w:ascii="Times New Roman" w:hAnsi="Times New Roman" w:cs="Times New Roman"/>
          <w:b/>
          <w:sz w:val="30"/>
          <w:szCs w:val="30"/>
          <w:lang w:val="uk-UA"/>
        </w:rPr>
      </w:pPr>
      <w:bookmarkStart w:id="0" w:name="_Toc532299133"/>
      <w:r>
        <w:rPr>
          <w:rFonts w:ascii="Times New Roman" w:hAnsi="Times New Roman" w:cs="Times New Roman"/>
          <w:b/>
          <w:sz w:val="30"/>
          <w:szCs w:val="30"/>
          <w:lang w:val="uk-UA"/>
        </w:rPr>
        <w:t>Список використаної літератури</w:t>
      </w:r>
      <w:bookmarkEnd w:id="0"/>
    </w:p>
    <w:p w:rsidR="0085131E" w:rsidRDefault="0085131E" w:rsidP="0085131E">
      <w:pPr>
        <w:pStyle w:val="Bodytext20"/>
        <w:numPr>
          <w:ilvl w:val="0"/>
          <w:numId w:val="1"/>
        </w:numPr>
        <w:shd w:val="clear" w:color="auto" w:fill="auto"/>
        <w:spacing w:after="240" w:line="36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532299134"/>
      <w:r w:rsidRPr="00D976CF">
        <w:rPr>
          <w:rFonts w:ascii="Times New Roman" w:hAnsi="Times New Roman" w:cs="Times New Roman"/>
          <w:sz w:val="28"/>
          <w:szCs w:val="28"/>
          <w:lang w:val="uk-UA"/>
        </w:rPr>
        <w:t xml:space="preserve">Збірник тез доповідей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науково-практичної конференції студентів та аспірантів «ПОГЛЯД У МАЙБУТНЄ ПРИЛАДОБУДУВАННЯ»,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24F6">
        <w:rPr>
          <w:rFonts w:ascii="Times New Roman" w:hAnsi="Times New Roman" w:cs="Times New Roman"/>
          <w:i/>
          <w:sz w:val="28"/>
          <w:szCs w:val="28"/>
          <w:lang w:val="uk-UA"/>
        </w:rPr>
        <w:t>Вишневський Д.О., Кучеренко О.К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5-16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>р., м. Київ, ПБФ, НТУУ «КПІ». –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976CF"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 w:rsidRPr="00D976C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76CF">
        <w:rPr>
          <w:rFonts w:ascii="Times New Roman" w:hAnsi="Times New Roman" w:cs="Times New Roman"/>
          <w:sz w:val="28"/>
          <w:szCs w:val="28"/>
          <w:lang w:val="uk-UA"/>
        </w:rPr>
        <w:t>103.</w:t>
      </w:r>
      <w:bookmarkEnd w:id="1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2" w:name="_Toc532299135"/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Дяков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В.О., Босий Д.О., Антонов А.В.,</w:t>
      </w:r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Контактна мережа електрифікованих залізниць</w:t>
      </w:r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Улаштування контактної мережі. - 2017. - № 5.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85-89.</w:t>
      </w:r>
      <w:bookmarkEnd w:id="2"/>
    </w:p>
    <w:p w:rsidR="0085131E" w:rsidRPr="00B524F6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3" w:name="_Toc532299136"/>
      <w:r w:rsidRPr="00B524F6">
        <w:rPr>
          <w:rFonts w:ascii="Times New Roman" w:hAnsi="Times New Roman" w:cs="Times New Roman"/>
          <w:i/>
          <w:sz w:val="28"/>
          <w:szCs w:val="28"/>
          <w:lang w:val="uk-UA"/>
        </w:rPr>
        <w:t>ЦРБ – 0004 //</w:t>
      </w:r>
      <w:r w:rsidRPr="00B524F6">
        <w:rPr>
          <w:rFonts w:ascii="Times New Roman" w:hAnsi="Times New Roman" w:cs="Times New Roman"/>
          <w:sz w:val="28"/>
          <w:szCs w:val="28"/>
          <w:lang w:val="uk-UA"/>
        </w:rPr>
        <w:t xml:space="preserve"> Правила технічн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 експлуатації України, затвер</w:t>
      </w:r>
      <w:r w:rsidRPr="00B524F6">
        <w:rPr>
          <w:rFonts w:ascii="Times New Roman" w:hAnsi="Times New Roman" w:cs="Times New Roman"/>
          <w:sz w:val="28"/>
          <w:szCs w:val="28"/>
          <w:lang w:val="uk-UA"/>
        </w:rPr>
        <w:t>джені наказом Міністерства транспорту України від 20.12.96 р. за №411 та зареєстровані у Міністерстві юстиції України 25.02.97 р. за №50/1854.</w:t>
      </w:r>
      <w:bookmarkEnd w:id="3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4" w:name="_Toc532299137"/>
      <w:proofErr w:type="spellStart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>Галюлін</w:t>
      </w:r>
      <w:proofErr w:type="spellEnd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 М., </w:t>
      </w:r>
      <w:proofErr w:type="spellStart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>Галюлін</w:t>
      </w:r>
      <w:proofErr w:type="spellEnd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 М., </w:t>
      </w:r>
      <w:proofErr w:type="spellStart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>Бакіров</w:t>
      </w:r>
      <w:proofErr w:type="spellEnd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Ю.М., Богданов Д.Р., Воронцов А.В., </w:t>
      </w:r>
      <w:proofErr w:type="spellStart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>Тумашинов</w:t>
      </w:r>
      <w:proofErr w:type="spellEnd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А.В., Петров С.В.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Оптоелектронні автоматизовані системи д</w:t>
      </w:r>
      <w:r>
        <w:rPr>
          <w:rFonts w:ascii="Times New Roman" w:hAnsi="Times New Roman" w:cs="Times New Roman"/>
          <w:sz w:val="28"/>
          <w:szCs w:val="28"/>
          <w:lang w:val="uk-UA"/>
        </w:rPr>
        <w:t>ля перевірки</w:t>
      </w:r>
      <w:r w:rsidRPr="00D4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геометричних характеристик об'єктів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// SPIE 2002. V.4900. С.178-184.</w:t>
      </w:r>
      <w:bookmarkEnd w:id="4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5" w:name="_Toc532299138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Леопольд Ю.,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Гюнтер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Г.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Швидке 3</w:t>
      </w:r>
      <w:r w:rsidRPr="00B3607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вимірювання зубчастих коліс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SPIE 2002. V.4900. С.185-194.</w:t>
      </w:r>
      <w:bookmarkEnd w:id="5"/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85131E" w:rsidRPr="00B524F6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6" w:name="_Toc532299139"/>
      <w:r w:rsidRPr="00D45A32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B524F6">
        <w:rPr>
          <w:rFonts w:ascii="Times New Roman" w:hAnsi="Times New Roman" w:cs="Times New Roman"/>
          <w:i/>
          <w:sz w:val="28"/>
          <w:szCs w:val="28"/>
        </w:rPr>
        <w:t>БН В.2.3-3-2009</w:t>
      </w:r>
      <w:r w:rsidRPr="00A409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09E1">
        <w:rPr>
          <w:rFonts w:ascii="Times New Roman" w:hAnsi="Times New Roman" w:cs="Times New Roman"/>
          <w:sz w:val="28"/>
          <w:szCs w:val="28"/>
        </w:rPr>
        <w:t>//</w:t>
      </w:r>
      <w:r w:rsidRPr="00B5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F6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B524F6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 xml:space="preserve">анспорту. Контактна мережа.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</w:t>
      </w:r>
      <w:r w:rsidRPr="00B524F6">
        <w:rPr>
          <w:rFonts w:ascii="Times New Roman" w:hAnsi="Times New Roman" w:cs="Times New Roman"/>
          <w:sz w:val="28"/>
          <w:szCs w:val="28"/>
        </w:rPr>
        <w:t>рми</w:t>
      </w:r>
      <w:proofErr w:type="spellEnd"/>
      <w:r w:rsidRPr="00B524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4F6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B524F6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7" w:name="_Toc532299140"/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Weckenmann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A.,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Nalbantic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K.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Вимірювання відповідності та зносу для різальн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// SPIE 2002.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541-547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End w:id="7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8" w:name="_Toc532299141"/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Громилін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О.Г.,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Кучинський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К.І.,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Ладигін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Юношев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С.П.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Система управління геометричними параметрами промислового продукту на основі аналізу зображення тіней // Розпізнавання образів та аналіз зображень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1999. V.9. 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 141-142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End w:id="8"/>
    </w:p>
    <w:p w:rsidR="0085131E" w:rsidRPr="002151A2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9" w:name="_Toc532299142"/>
      <w:r w:rsidRPr="00E86B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Жидков В.А. </w:t>
      </w:r>
      <w:r w:rsidRPr="00E86BF0">
        <w:rPr>
          <w:rFonts w:ascii="Times New Roman" w:hAnsi="Times New Roman" w:cs="Times New Roman"/>
          <w:sz w:val="28"/>
          <w:szCs w:val="28"/>
          <w:lang w:val="uk-UA"/>
        </w:rPr>
        <w:t>Порівняльний аналіз SCADA-систем, що застосовуються в диспетчерських службах Бєлгородської енергосистеми</w:t>
      </w:r>
      <w:r w:rsidRPr="00E86B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// Вісник Білгородського державного техно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логічно</w:t>
      </w:r>
      <w:r w:rsidRPr="00E86B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 університету ім. В.Г. </w:t>
      </w:r>
      <w:proofErr w:type="spellStart"/>
      <w:r w:rsidRPr="00E86BF0">
        <w:rPr>
          <w:rFonts w:ascii="Times New Roman" w:hAnsi="Times New Roman" w:cs="Times New Roman"/>
          <w:i/>
          <w:sz w:val="28"/>
          <w:szCs w:val="28"/>
          <w:lang w:val="uk-UA"/>
        </w:rPr>
        <w:t>Шухова</w:t>
      </w:r>
      <w:proofErr w:type="spellEnd"/>
      <w:r w:rsidRPr="00E86BF0">
        <w:rPr>
          <w:rFonts w:ascii="Times New Roman" w:hAnsi="Times New Roman" w:cs="Times New Roman"/>
          <w:i/>
          <w:sz w:val="28"/>
          <w:szCs w:val="28"/>
          <w:lang w:val="uk-UA"/>
        </w:rPr>
        <w:t>. 2012.</w:t>
      </w:r>
      <w:bookmarkEnd w:id="9"/>
    </w:p>
    <w:p w:rsidR="0085131E" w:rsidRPr="0055731D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0" w:name="_Toc532299143"/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Skotheim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O.,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Couwleers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F.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Структурна проекція світла для точного визначення тривимірної форми 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12-ї конференції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на експериментальній </w:t>
      </w:r>
      <w:proofErr w:type="spellStart"/>
      <w:r w:rsidRPr="00B36071">
        <w:rPr>
          <w:rFonts w:ascii="Times New Roman" w:hAnsi="Times New Roman" w:cs="Times New Roman"/>
          <w:sz w:val="28"/>
          <w:szCs w:val="28"/>
          <w:lang w:val="uk-UA"/>
        </w:rPr>
        <w:t>механіці</w:t>
      </w:r>
      <w:proofErr w:type="spellEnd"/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(ICEM12). Італія. Барі,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McGraw-Hill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, 2004.</w:t>
      </w:r>
      <w:bookmarkEnd w:id="10"/>
    </w:p>
    <w:p w:rsidR="0085131E" w:rsidRPr="00D976CF" w:rsidRDefault="0085131E" w:rsidP="0085131E">
      <w:pPr>
        <w:pStyle w:val="Bodytext20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bookmarkStart w:id="11" w:name="_Toc532299144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Воронін А.В.,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Сірот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нін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В.І.,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Шяков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С.М., Федоров Ю.І.,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Лазерна діагностична система для контактного дроту [Електронний ресурс] / Наука та транспорт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 2012; (№ 3).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Pr="00D976CF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bookmarkEnd w:id="11"/>
    </w:p>
    <w:p w:rsidR="0085131E" w:rsidRDefault="0085131E" w:rsidP="0085131E">
      <w:pPr>
        <w:pStyle w:val="Bodytext20"/>
        <w:spacing w:line="360" w:lineRule="auto"/>
        <w:ind w:firstLine="510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5" w:history="1">
        <w:bookmarkStart w:id="12" w:name="_Toc532299145"/>
        <w:r w:rsidRPr="008955CA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http://www.rostransport.com/science_transport/pdf/3/52-53.pdf</w:t>
        </w:r>
        <w:bookmarkEnd w:id="12"/>
      </w:hyperlink>
    </w:p>
    <w:p w:rsidR="0085131E" w:rsidRDefault="0085131E" w:rsidP="0085131E">
      <w:pPr>
        <w:pStyle w:val="Bodytext20"/>
        <w:spacing w:after="240" w:line="360" w:lineRule="auto"/>
        <w:ind w:left="-440" w:firstLine="950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3" w:name="_Toc532299146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(Дата подання апеляції: 04/06/2018).</w:t>
      </w:r>
      <w:bookmarkEnd w:id="13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4" w:name="_Toc532299147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Горшков Д. П.,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Сучасні методи визначення зносу контактного дроту</w:t>
      </w:r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Горшков Д. П., </w:t>
      </w:r>
      <w:proofErr w:type="spellStart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>Ступіцький</w:t>
      </w:r>
      <w:proofErr w:type="spellEnd"/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М. //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Іркутський залізничний транспортний університет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- 2017. - № 5.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341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85-89.</w:t>
      </w:r>
      <w:bookmarkEnd w:id="14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5" w:name="_Toc532299148"/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Запускалов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В.Г.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Мобільний комплекс для управління динамічними параметрами тролейбуса електрифікованої залізниці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/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Запускалов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 Г., Маслов А. І.,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Арбузов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 В., Петренко Е. О.,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Мушкаров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 С. //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Контроль та діагностика [Тестування. Діагностика]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- 2002. - № 7. -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 16-18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End w:id="15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6" w:name="_Toc532299149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Патент 2134203 RU, IPC B60M1 / 12 (2006.01)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Метод моніторингу стану контактного проводу та пристрою для реалізації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/ Васильєв В.П.,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Лисицин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О.А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.;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Заявник: Товариство з обмеженою відповідальністю "МАДЖЕСТИК"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№ 95107019/28; 19.04.1995;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Опубліковано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10.08.1999,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Бюл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 № 14, 1999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End w:id="16"/>
    </w:p>
    <w:p w:rsidR="0085131E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17" w:name="_Toc53229915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Федоров Є.М.,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Гольдштейн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А.Е.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Редько В.В.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Методи та прилади оптичного контролю діаметр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та овальності електричних кабелів у процесі їх виробництва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// </w:t>
      </w:r>
      <w:proofErr w:type="spellStart"/>
      <w:r w:rsidRPr="00B36071">
        <w:rPr>
          <w:rFonts w:ascii="Times New Roman" w:hAnsi="Times New Roman" w:cs="Times New Roman"/>
          <w:sz w:val="28"/>
          <w:szCs w:val="28"/>
          <w:lang w:val="uk-UA"/>
        </w:rPr>
        <w:t>Ползунівський</w:t>
      </w:r>
      <w:proofErr w:type="spellEnd"/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6071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стник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№2, 2010, </w:t>
      </w:r>
      <w:proofErr w:type="spellStart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тор</w:t>
      </w:r>
      <w:proofErr w:type="spellEnd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 141-148.</w:t>
      </w:r>
      <w:bookmarkEnd w:id="17"/>
    </w:p>
    <w:p w:rsidR="0085131E" w:rsidRPr="00A409E1" w:rsidRDefault="0085131E" w:rsidP="0085131E">
      <w:pPr>
        <w:pStyle w:val="Bodytext20"/>
        <w:numPr>
          <w:ilvl w:val="0"/>
          <w:numId w:val="1"/>
        </w:numPr>
        <w:shd w:val="clear" w:color="auto" w:fill="auto"/>
        <w:spacing w:after="240" w:line="360" w:lineRule="auto"/>
        <w:outlineLvl w:val="0"/>
        <w:rPr>
          <w:rFonts w:ascii="Times New Roman" w:hAnsi="Times New Roman" w:cs="Times New Roman"/>
          <w:b/>
          <w:color w:val="FF0000"/>
          <w:sz w:val="38"/>
          <w:szCs w:val="38"/>
          <w:lang w:val="uk-UA"/>
        </w:rPr>
      </w:pPr>
      <w:bookmarkStart w:id="18" w:name="_Toc532299151"/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О.А. Гавриш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Початковий проект [Електронний ресурс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]: 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перед магістратськ</w:t>
      </w:r>
      <w:r>
        <w:rPr>
          <w:rFonts w:ascii="Times New Roman" w:hAnsi="Times New Roman" w:cs="Times New Roman"/>
          <w:sz w:val="28"/>
          <w:szCs w:val="28"/>
          <w:lang w:val="uk-UA"/>
        </w:rPr>
        <w:t>ою дисертацією</w:t>
      </w:r>
      <w:r w:rsidRPr="00B36071">
        <w:rPr>
          <w:rFonts w:ascii="Times New Roman" w:hAnsi="Times New Roman" w:cs="Times New Roman"/>
          <w:sz w:val="28"/>
          <w:szCs w:val="28"/>
          <w:lang w:val="uk-UA"/>
        </w:rPr>
        <w:t xml:space="preserve"> для студентів інженерних спеціальностей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Київ: НТУУ "КПІ", 2016 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 28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End w:id="18"/>
    </w:p>
    <w:p w:rsidR="0085131E" w:rsidRDefault="0085131E" w:rsidP="0085131E">
      <w:pPr>
        <w:pStyle w:val="Bodytext20"/>
        <w:numPr>
          <w:ilvl w:val="0"/>
          <w:numId w:val="1"/>
        </w:numPr>
        <w:shd w:val="clear" w:color="auto" w:fill="auto"/>
        <w:spacing w:after="240" w:line="360" w:lineRule="auto"/>
        <w:outlineLvl w:val="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bookmarkStart w:id="19" w:name="_Toc532299152"/>
      <w:r w:rsidRPr="00A409E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Патент 129646 UA, u201804011/ G01B 11/16 (2006.01)</w:t>
      </w:r>
      <w:r w:rsidRPr="00A409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Пристрій для контролю зносу залізничного транспорту./ </w:t>
      </w:r>
      <w:r w:rsidRPr="00A409E1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Кучеренко О.К., Вишневський Д.О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.; </w:t>
      </w:r>
      <w:r w:rsidRPr="00A409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Заявник: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Національний технічний університет України «Київський політехнічний інститут ім. Ігоря Сікорського</w:t>
      </w:r>
      <w:r w:rsidRPr="00D45A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r w:rsidRPr="00D45A32">
        <w:rPr>
          <w:rFonts w:ascii="Times New Roman" w:hAnsi="Times New Roman" w:cs="Times New Roman"/>
          <w:i/>
          <w:color w:val="000000" w:themeColor="text1"/>
          <w:spacing w:val="3"/>
          <w:sz w:val="28"/>
          <w:szCs w:val="28"/>
          <w:shd w:val="clear" w:color="auto" w:fill="FFFFFF"/>
        </w:rPr>
        <w:t>№129646</w:t>
      </w:r>
      <w:r w:rsidRPr="00D45A3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; 13.04.2018; Опубліковано </w:t>
      </w:r>
      <w:r w:rsidRPr="00D45A3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12.11.2018, </w:t>
      </w:r>
      <w:proofErr w:type="spellStart"/>
      <w:r w:rsidRPr="00D45A3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бюл</w:t>
      </w:r>
      <w:proofErr w:type="spellEnd"/>
      <w:r w:rsidRPr="00D45A32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. № 21.</w:t>
      </w:r>
      <w:bookmarkEnd w:id="19"/>
    </w:p>
    <w:p w:rsidR="0085131E" w:rsidRPr="00D45A32" w:rsidRDefault="0085131E" w:rsidP="0085131E">
      <w:pPr>
        <w:pStyle w:val="Bodytext20"/>
        <w:numPr>
          <w:ilvl w:val="0"/>
          <w:numId w:val="1"/>
        </w:numPr>
        <w:spacing w:after="240" w:line="360" w:lineRule="auto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20" w:name="_Toc532299153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Зеленський К.Х.,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Поліновський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В.В., Ігнатенко Н.В.,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45A32">
        <w:rPr>
          <w:rFonts w:ascii="Times New Roman" w:hAnsi="Times New Roman" w:cs="Times New Roman"/>
          <w:sz w:val="28"/>
          <w:szCs w:val="28"/>
          <w:lang w:val="uk-UA"/>
        </w:rPr>
        <w:t>Комп’ютерні методи обробки сигналів і зображень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 «Україна»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2013</w:t>
      </w:r>
      <w:r w:rsidRPr="0055731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bookmarkEnd w:id="20"/>
    </w:p>
    <w:p w:rsidR="0006512C" w:rsidRPr="0085131E" w:rsidRDefault="0006512C" w:rsidP="0006512C">
      <w:pPr>
        <w:rPr>
          <w:lang w:val="uk-UA"/>
        </w:rPr>
      </w:pPr>
      <w:bookmarkStart w:id="21" w:name="_GoBack"/>
      <w:bookmarkEnd w:id="21"/>
    </w:p>
    <w:sectPr w:rsidR="0006512C" w:rsidRPr="0085131E" w:rsidSect="0006512C">
      <w:pgSz w:w="11906" w:h="17338"/>
      <w:pgMar w:top="851" w:right="900" w:bottom="917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15BCE"/>
    <w:multiLevelType w:val="hybridMultilevel"/>
    <w:tmpl w:val="10D8A4C0"/>
    <w:lvl w:ilvl="0" w:tplc="FF0AED2C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i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640" w:hanging="360"/>
      </w:pPr>
    </w:lvl>
    <w:lvl w:ilvl="2" w:tplc="0409001B" w:tentative="1">
      <w:start w:val="1"/>
      <w:numFmt w:val="lowerRoman"/>
      <w:lvlText w:val="%3."/>
      <w:lvlJc w:val="right"/>
      <w:pPr>
        <w:ind w:left="1360" w:hanging="180"/>
      </w:pPr>
    </w:lvl>
    <w:lvl w:ilvl="3" w:tplc="0409000F" w:tentative="1">
      <w:start w:val="1"/>
      <w:numFmt w:val="decimal"/>
      <w:lvlText w:val="%4."/>
      <w:lvlJc w:val="left"/>
      <w:pPr>
        <w:ind w:left="2080" w:hanging="360"/>
      </w:pPr>
    </w:lvl>
    <w:lvl w:ilvl="4" w:tplc="04090019" w:tentative="1">
      <w:start w:val="1"/>
      <w:numFmt w:val="lowerLetter"/>
      <w:lvlText w:val="%5."/>
      <w:lvlJc w:val="left"/>
      <w:pPr>
        <w:ind w:left="2800" w:hanging="360"/>
      </w:pPr>
    </w:lvl>
    <w:lvl w:ilvl="5" w:tplc="0409001B" w:tentative="1">
      <w:start w:val="1"/>
      <w:numFmt w:val="lowerRoman"/>
      <w:lvlText w:val="%6."/>
      <w:lvlJc w:val="right"/>
      <w:pPr>
        <w:ind w:left="3520" w:hanging="180"/>
      </w:pPr>
    </w:lvl>
    <w:lvl w:ilvl="6" w:tplc="0409000F" w:tentative="1">
      <w:start w:val="1"/>
      <w:numFmt w:val="decimal"/>
      <w:lvlText w:val="%7."/>
      <w:lvlJc w:val="left"/>
      <w:pPr>
        <w:ind w:left="4240" w:hanging="360"/>
      </w:pPr>
    </w:lvl>
    <w:lvl w:ilvl="7" w:tplc="04090019" w:tentative="1">
      <w:start w:val="1"/>
      <w:numFmt w:val="lowerLetter"/>
      <w:lvlText w:val="%8."/>
      <w:lvlJc w:val="left"/>
      <w:pPr>
        <w:ind w:left="4960" w:hanging="360"/>
      </w:pPr>
    </w:lvl>
    <w:lvl w:ilvl="8" w:tplc="0409001B" w:tentative="1">
      <w:start w:val="1"/>
      <w:numFmt w:val="lowerRoman"/>
      <w:lvlText w:val="%9."/>
      <w:lvlJc w:val="right"/>
      <w:pPr>
        <w:ind w:left="5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2C"/>
    <w:rsid w:val="0006512C"/>
    <w:rsid w:val="00312187"/>
    <w:rsid w:val="00555D67"/>
    <w:rsid w:val="00561156"/>
    <w:rsid w:val="0085131E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5BF3E-426B-4C93-916F-425CFEA1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51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5131E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rsid w:val="0085131E"/>
    <w:rPr>
      <w:rFonts w:ascii="Cambria" w:eastAsia="Cambria" w:hAnsi="Cambria" w:cs="Cambria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85131E"/>
    <w:pPr>
      <w:widowControl w:val="0"/>
      <w:shd w:val="clear" w:color="auto" w:fill="FFFFFF"/>
      <w:spacing w:after="0" w:line="240" w:lineRule="exact"/>
      <w:ind w:hanging="440"/>
      <w:jc w:val="both"/>
    </w:pPr>
    <w:rPr>
      <w:rFonts w:ascii="Cambria" w:eastAsia="Cambria" w:hAnsi="Cambria" w:cs="Cambr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transport.com/science_transport/pdf/3/52-5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cp:lastPrinted>2019-01-17T16:21:00Z</cp:lastPrinted>
  <dcterms:created xsi:type="dcterms:W3CDTF">2019-01-17T16:46:00Z</dcterms:created>
  <dcterms:modified xsi:type="dcterms:W3CDTF">2019-01-17T16:46:00Z</dcterms:modified>
</cp:coreProperties>
</file>