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B4" w:rsidRPr="00C648B6" w:rsidRDefault="006459B4" w:rsidP="006459B4">
      <w:pPr>
        <w:pStyle w:val="a6"/>
        <w:jc w:val="center"/>
        <w:rPr>
          <w:lang w:val="uk-UA"/>
        </w:rPr>
      </w:pPr>
      <w:r w:rsidRPr="00522D68">
        <w:rPr>
          <w:sz w:val="36"/>
          <w:lang w:val="uk-UA"/>
        </w:rPr>
        <w:t>РЕФЕРАТ</w:t>
      </w:r>
    </w:p>
    <w:p w:rsidR="006459B4" w:rsidRDefault="006459B4" w:rsidP="006459B4">
      <w:pPr>
        <w:spacing w:after="0"/>
        <w:ind w:firstLine="709"/>
        <w:jc w:val="both"/>
      </w:pPr>
    </w:p>
    <w:p w:rsidR="006459B4" w:rsidRPr="00E771B6" w:rsidRDefault="006459B4" w:rsidP="006459B4">
      <w:pPr>
        <w:spacing w:after="0"/>
        <w:ind w:firstLine="709"/>
        <w:jc w:val="both"/>
        <w:rPr>
          <w:rFonts w:eastAsia="Times New Roman" w:cs="Times New Roman"/>
        </w:rPr>
      </w:pPr>
      <w:r w:rsidRPr="00001CBD">
        <w:rPr>
          <w:b/>
        </w:rPr>
        <w:t>Актуальність теми.</w:t>
      </w:r>
      <w:r>
        <w:t xml:space="preserve"> Оптична система є основною складовою сучасного напрямку розвитку фотоніки. </w:t>
      </w:r>
      <w:r w:rsidRPr="00E771B6">
        <w:rPr>
          <w:rFonts w:eastAsia="Times New Roman" w:cs="Times New Roman"/>
          <w:szCs w:val="28"/>
        </w:rPr>
        <w:t xml:space="preserve">Американська Програма </w:t>
      </w:r>
      <w:r>
        <w:rPr>
          <w:rFonts w:eastAsia="Times New Roman" w:cs="Times New Roman"/>
          <w:szCs w:val="28"/>
        </w:rPr>
        <w:t xml:space="preserve">розвитку фотоніки </w:t>
      </w:r>
      <w:r w:rsidRPr="00E771B6">
        <w:rPr>
          <w:rFonts w:eastAsia="Times New Roman" w:cs="Times New Roman"/>
          <w:szCs w:val="28"/>
        </w:rPr>
        <w:t xml:space="preserve">зробила прогноз, що ринок фотоніки в США буде подвоюватися кожні чотири роки і досягне в 2013 році 500 мільярдів доларів. Далі він буде подвоюватися вже кожні два роки. До 2015 року ринок фотоніки досягне 1 трлн доларів. </w:t>
      </w:r>
    </w:p>
    <w:p w:rsidR="006459B4" w:rsidRPr="00001CBD" w:rsidRDefault="006459B4" w:rsidP="006459B4">
      <w:pPr>
        <w:spacing w:after="0"/>
        <w:ind w:firstLine="709"/>
        <w:jc w:val="both"/>
      </w:pPr>
      <w:r>
        <w:t xml:space="preserve">Основним параметром, що характеризує якість оптичної системи згідно стандарту </w:t>
      </w:r>
      <w:r>
        <w:rPr>
          <w:lang w:val="en-US"/>
        </w:rPr>
        <w:t>ISO</w:t>
      </w:r>
      <w:r>
        <w:t xml:space="preserve"> 12233 є оптична передавальна функція та її </w:t>
      </w:r>
      <w:r w:rsidRPr="00C468B7">
        <w:t>складові : модуляційна передавальна функція та фазова передавальна функція.</w:t>
      </w:r>
      <w:r>
        <w:t xml:space="preserve"> Розробка методики визначення цих характеристик та аналіз очікуваної точності їх вимірювання є актуальною задачею</w:t>
      </w:r>
    </w:p>
    <w:p w:rsidR="006459B4" w:rsidRDefault="006459B4" w:rsidP="006459B4">
      <w:pPr>
        <w:pStyle w:val="a6"/>
        <w:spacing w:line="360" w:lineRule="auto"/>
        <w:ind w:firstLine="709"/>
        <w:jc w:val="both"/>
        <w:rPr>
          <w:lang w:val="uk-UA"/>
        </w:rPr>
      </w:pPr>
      <w:r w:rsidRPr="00001CBD">
        <w:rPr>
          <w:b/>
          <w:lang w:val="uk-UA"/>
        </w:rPr>
        <w:t>Мета й завдання дослідження.</w:t>
      </w:r>
      <w:r w:rsidRPr="00001CBD">
        <w:rPr>
          <w:lang w:val="uk-UA"/>
        </w:rPr>
        <w:t xml:space="preserve"> </w:t>
      </w:r>
      <w:r>
        <w:rPr>
          <w:lang w:val="uk-UA"/>
        </w:rPr>
        <w:t xml:space="preserve">Метою роботи є порівняльний аналіз існуючих методів  контролю якості зображення оптичних систем та оцінка факторів що впливають на точність вимірювання. </w:t>
      </w:r>
    </w:p>
    <w:p w:rsidR="006459B4" w:rsidRDefault="006459B4" w:rsidP="006459B4">
      <w:pPr>
        <w:pStyle w:val="a6"/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Для досягнення мети були поставленні наступні задачі:</w:t>
      </w:r>
    </w:p>
    <w:p w:rsidR="006459B4" w:rsidRDefault="006459B4" w:rsidP="006459B4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lang w:val="uk-UA"/>
        </w:rPr>
      </w:pPr>
      <w:r>
        <w:rPr>
          <w:lang w:val="uk-UA"/>
        </w:rPr>
        <w:t>з</w:t>
      </w:r>
      <w:r w:rsidRPr="003C2841">
        <w:rPr>
          <w:lang w:val="uk-UA"/>
        </w:rPr>
        <w:t>робити огляд критеріїв якості зображення оптичних систем</w:t>
      </w:r>
      <w:r>
        <w:rPr>
          <w:lang w:val="uk-UA"/>
        </w:rPr>
        <w:t>;</w:t>
      </w:r>
    </w:p>
    <w:p w:rsidR="006459B4" w:rsidRDefault="006459B4" w:rsidP="006459B4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lang w:val="uk-UA"/>
        </w:rPr>
      </w:pPr>
      <w:r>
        <w:rPr>
          <w:lang w:val="uk-UA"/>
        </w:rPr>
        <w:t>п</w:t>
      </w:r>
      <w:r w:rsidRPr="003C2841">
        <w:rPr>
          <w:lang w:val="uk-UA"/>
        </w:rPr>
        <w:t>роаналізувати можливості стендової апаратури для визначення якості оптичного зображення</w:t>
      </w:r>
    </w:p>
    <w:p w:rsidR="006459B4" w:rsidRPr="003C2841" w:rsidRDefault="006459B4" w:rsidP="006459B4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lang w:val="uk-UA"/>
        </w:rPr>
      </w:pPr>
      <w:r w:rsidRPr="003C2841">
        <w:rPr>
          <w:lang w:val="uk-UA"/>
        </w:rPr>
        <w:t xml:space="preserve">визначення похибок сучасних стендів контролю якості зображення та оцінка їх впливу на точність </w:t>
      </w:r>
    </w:p>
    <w:p w:rsidR="006459B4" w:rsidRPr="00001CBD" w:rsidRDefault="006459B4" w:rsidP="006459B4">
      <w:pPr>
        <w:spacing w:after="0"/>
        <w:ind w:firstLine="709"/>
        <w:jc w:val="both"/>
      </w:pPr>
      <w:r w:rsidRPr="00001CBD">
        <w:rPr>
          <w:b/>
        </w:rPr>
        <w:t>Об’єкт дослідження.</w:t>
      </w:r>
      <w:r>
        <w:t xml:space="preserve"> Контроль якості зображення об’єктивів</w:t>
      </w:r>
    </w:p>
    <w:p w:rsidR="006459B4" w:rsidRDefault="006459B4" w:rsidP="006459B4">
      <w:pPr>
        <w:spacing w:after="0"/>
        <w:ind w:firstLine="709"/>
        <w:jc w:val="both"/>
      </w:pPr>
      <w:r w:rsidRPr="00001CBD">
        <w:rPr>
          <w:b/>
        </w:rPr>
        <w:t>Предмет дослідження</w:t>
      </w:r>
      <w:r>
        <w:t xml:space="preserve">. Методи для контролю якості зображення об’єктивів </w:t>
      </w:r>
    </w:p>
    <w:p w:rsidR="006459B4" w:rsidRPr="00D55E6E" w:rsidRDefault="006459B4" w:rsidP="006459B4">
      <w:pPr>
        <w:spacing w:after="0"/>
        <w:ind w:firstLine="709"/>
        <w:jc w:val="both"/>
      </w:pPr>
      <w:r w:rsidRPr="00D55E6E">
        <w:rPr>
          <w:b/>
        </w:rPr>
        <w:t>Методи дослідження</w:t>
      </w:r>
      <w:r w:rsidRPr="00D55E6E">
        <w:t>.</w:t>
      </w:r>
      <w:r>
        <w:t xml:space="preserve"> </w:t>
      </w:r>
      <w:r w:rsidRPr="00D55E6E">
        <w:t>У роботі використовувались аналітичні співвідношення що характеризують якість зображення об’єктивів. Зокрема Фур</w:t>
      </w:r>
      <w:r w:rsidRPr="00D55E6E">
        <w:rPr>
          <w:rFonts w:cs="Times New Roman"/>
        </w:rPr>
        <w:t>'</w:t>
      </w:r>
      <w:r w:rsidRPr="00D55E6E">
        <w:t xml:space="preserve">є перетворення для обчислювання складових оптичної передавальної функції (ОПФ). Визначення раціональних параметрів стендової апаратури вимірювання  ОПФ  проводилось за результатами  математичного </w:t>
      </w:r>
      <w:r w:rsidRPr="00D55E6E">
        <w:lastRenderedPageBreak/>
        <w:t xml:space="preserve">моделювання. Оцінка </w:t>
      </w:r>
      <w:proofErr w:type="spellStart"/>
      <w:r w:rsidRPr="00D55E6E">
        <w:t>точносних</w:t>
      </w:r>
      <w:proofErr w:type="spellEnd"/>
      <w:r w:rsidRPr="00D55E6E">
        <w:t xml:space="preserve"> параметрів стендової апаратури була виконана  з урахуванням положень теорії точності.</w:t>
      </w:r>
    </w:p>
    <w:p w:rsidR="006459B4" w:rsidRPr="00D55E6E" w:rsidRDefault="006459B4" w:rsidP="006459B4">
      <w:pPr>
        <w:spacing w:after="0"/>
        <w:ind w:firstLine="709"/>
        <w:jc w:val="both"/>
      </w:pPr>
      <w:r w:rsidRPr="00D55E6E">
        <w:rPr>
          <w:b/>
        </w:rPr>
        <w:t xml:space="preserve"> Наукова новизна одержаних результатів</w:t>
      </w:r>
      <w:r w:rsidRPr="00D55E6E">
        <w:t xml:space="preserve">. Запропонована методика математичного моделювання для визначення раціональних параметрів вузлів стендової апаратури для вимірювання складових ОПФ з похибкою, що не перевищує 5%. Проаналізовано вплив конструктивних параметрів стендової апаратури на результати вимірювання  ОПФ з необхідною точністю. Розроблено </w:t>
      </w:r>
      <w:proofErr w:type="spellStart"/>
      <w:r w:rsidRPr="00D55E6E">
        <w:t>стартап-проект</w:t>
      </w:r>
      <w:proofErr w:type="spellEnd"/>
      <w:r w:rsidRPr="00D55E6E">
        <w:t xml:space="preserve"> по результатах досліджень.</w:t>
      </w:r>
    </w:p>
    <w:p w:rsidR="006459B4" w:rsidRPr="00D55E6E" w:rsidRDefault="006459B4" w:rsidP="006459B4">
      <w:pPr>
        <w:spacing w:after="0"/>
        <w:ind w:firstLine="709"/>
        <w:jc w:val="both"/>
      </w:pPr>
      <w:r w:rsidRPr="00D55E6E">
        <w:rPr>
          <w:b/>
        </w:rPr>
        <w:t>Публікації</w:t>
      </w:r>
      <w:r>
        <w:rPr>
          <w:b/>
        </w:rPr>
        <w:t>:</w:t>
      </w:r>
      <w:r w:rsidRPr="009175DB">
        <w:t xml:space="preserve"> </w:t>
      </w:r>
      <w:r w:rsidRPr="00D55E6E">
        <w:t>1. К</w:t>
      </w:r>
      <w:r>
        <w:t>и</w:t>
      </w:r>
      <w:r w:rsidRPr="00D55E6E">
        <w:t>р</w:t>
      </w:r>
      <w:r>
        <w:t>и</w:t>
      </w:r>
      <w:r w:rsidRPr="00D55E6E">
        <w:t>чук Б.В. Числові критерії оцінки якості зображення. Збірник праць науково-практичної конференції «Погляд у майбутнє приладобудування» Київ, Приладобудівний факультет, 2018р.</w:t>
      </w:r>
    </w:p>
    <w:p w:rsidR="006459B4" w:rsidRPr="00D55E6E" w:rsidRDefault="006459B4" w:rsidP="006459B4">
      <w:pPr>
        <w:pStyle w:val="a6"/>
        <w:spacing w:line="360" w:lineRule="auto"/>
        <w:ind w:firstLine="709"/>
        <w:jc w:val="both"/>
        <w:rPr>
          <w:lang w:val="uk-UA"/>
        </w:rPr>
      </w:pPr>
      <w:r w:rsidRPr="00D55E6E">
        <w:rPr>
          <w:lang w:val="uk-UA"/>
        </w:rPr>
        <w:t>2. Кучеренко О.К., К</w:t>
      </w:r>
      <w:r>
        <w:rPr>
          <w:lang w:val="uk-UA"/>
        </w:rPr>
        <w:t>и</w:t>
      </w:r>
      <w:r w:rsidRPr="00D55E6E">
        <w:rPr>
          <w:lang w:val="uk-UA"/>
        </w:rPr>
        <w:t>р</w:t>
      </w:r>
      <w:r>
        <w:rPr>
          <w:lang w:val="uk-UA"/>
        </w:rPr>
        <w:t>и</w:t>
      </w:r>
      <w:r w:rsidRPr="00D55E6E">
        <w:rPr>
          <w:lang w:val="uk-UA"/>
        </w:rPr>
        <w:t>чук Б.В. Визначення параметрів щілинної діафрагми в стенді для вимірювання оптичної передавальної функції об’єктива. «Вимірювальна та обчислювальна техніка в технологі</w:t>
      </w:r>
      <w:r>
        <w:rPr>
          <w:lang w:val="uk-UA"/>
        </w:rPr>
        <w:t>чних процесах» №2</w:t>
      </w:r>
      <w:r w:rsidRPr="00D55E6E">
        <w:rPr>
          <w:lang w:val="uk-UA"/>
        </w:rPr>
        <w:t>. 2019р.</w:t>
      </w:r>
    </w:p>
    <w:p w:rsidR="006459B4" w:rsidRPr="00D55E6E" w:rsidRDefault="006459B4" w:rsidP="006459B4">
      <w:pPr>
        <w:pStyle w:val="a6"/>
        <w:spacing w:line="360" w:lineRule="auto"/>
        <w:ind w:firstLine="709"/>
        <w:jc w:val="both"/>
        <w:rPr>
          <w:lang w:val="uk-UA"/>
        </w:rPr>
      </w:pPr>
      <w:r w:rsidRPr="00D55E6E">
        <w:rPr>
          <w:lang w:val="uk-UA"/>
        </w:rPr>
        <w:t>3. Кучеренко О.К.</w:t>
      </w:r>
      <w:r>
        <w:rPr>
          <w:lang w:val="uk-UA"/>
        </w:rPr>
        <w:t>,</w:t>
      </w:r>
      <w:r w:rsidRPr="00D55E6E">
        <w:rPr>
          <w:lang w:val="uk-UA"/>
        </w:rPr>
        <w:t xml:space="preserve"> К</w:t>
      </w:r>
      <w:r>
        <w:rPr>
          <w:lang w:val="uk-UA"/>
        </w:rPr>
        <w:t>и</w:t>
      </w:r>
      <w:r w:rsidRPr="00D55E6E">
        <w:rPr>
          <w:lang w:val="uk-UA"/>
        </w:rPr>
        <w:t>р</w:t>
      </w:r>
      <w:r>
        <w:rPr>
          <w:lang w:val="uk-UA"/>
        </w:rPr>
        <w:t>и</w:t>
      </w:r>
      <w:r w:rsidRPr="00D55E6E">
        <w:rPr>
          <w:lang w:val="uk-UA"/>
        </w:rPr>
        <w:t xml:space="preserve">чук Б.В. Визначення вимог до </w:t>
      </w:r>
      <w:proofErr w:type="spellStart"/>
      <w:r w:rsidRPr="00D55E6E">
        <w:rPr>
          <w:lang w:val="uk-UA"/>
        </w:rPr>
        <w:t>позиціювання</w:t>
      </w:r>
      <w:proofErr w:type="spellEnd"/>
      <w:r w:rsidRPr="00D55E6E">
        <w:rPr>
          <w:lang w:val="uk-UA"/>
        </w:rPr>
        <w:t xml:space="preserve"> інфрачервоних об’єктивів при вимірюванні модуляційної передавальної функції. </w:t>
      </w:r>
      <w:r>
        <w:rPr>
          <w:lang w:val="uk-UA"/>
        </w:rPr>
        <w:t>П</w:t>
      </w:r>
      <w:r w:rsidRPr="00DD3C42">
        <w:rPr>
          <w:lang w:val="uk-UA"/>
        </w:rPr>
        <w:t xml:space="preserve">рийнята до друку і буде надрукована в науковому журналі </w:t>
      </w:r>
      <w:r>
        <w:rPr>
          <w:lang w:val="uk-UA"/>
        </w:rPr>
        <w:t>«</w:t>
      </w:r>
      <w:r w:rsidRPr="00DD3C42">
        <w:rPr>
          <w:lang w:val="uk-UA"/>
        </w:rPr>
        <w:t>Вісник</w:t>
      </w:r>
      <w:r>
        <w:rPr>
          <w:lang w:val="uk-UA"/>
        </w:rPr>
        <w:t xml:space="preserve"> </w:t>
      </w:r>
      <w:r w:rsidRPr="00DD3C42">
        <w:rPr>
          <w:lang w:val="uk-UA"/>
        </w:rPr>
        <w:t>Хмельницького національного університету</w:t>
      </w:r>
      <w:r>
        <w:rPr>
          <w:lang w:val="uk-UA"/>
        </w:rPr>
        <w:t>»</w:t>
      </w:r>
      <w:r w:rsidRPr="00DD3C42">
        <w:rPr>
          <w:lang w:val="uk-UA"/>
        </w:rPr>
        <w:t xml:space="preserve"> № 6 за 2019 р. серії</w:t>
      </w:r>
      <w:r>
        <w:rPr>
          <w:lang w:val="uk-UA"/>
        </w:rPr>
        <w:t xml:space="preserve"> «</w:t>
      </w:r>
      <w:r w:rsidRPr="00DD3C42">
        <w:rPr>
          <w:lang w:val="uk-UA"/>
        </w:rPr>
        <w:t>Технічні</w:t>
      </w:r>
      <w:r>
        <w:rPr>
          <w:lang w:val="uk-UA"/>
        </w:rPr>
        <w:t xml:space="preserve"> </w:t>
      </w:r>
      <w:r w:rsidRPr="00DD3C42">
        <w:rPr>
          <w:lang w:val="uk-UA"/>
        </w:rPr>
        <w:t>Науки</w:t>
      </w:r>
      <w:r>
        <w:rPr>
          <w:lang w:val="uk-UA"/>
        </w:rPr>
        <w:t>»</w:t>
      </w:r>
      <w:r w:rsidRPr="00DD3C42">
        <w:rPr>
          <w:lang w:val="uk-UA"/>
        </w:rPr>
        <w:t>.</w:t>
      </w:r>
    </w:p>
    <w:p w:rsidR="006459B4" w:rsidRDefault="006459B4" w:rsidP="006459B4">
      <w:pPr>
        <w:spacing w:after="0"/>
        <w:ind w:firstLine="709"/>
        <w:jc w:val="both"/>
      </w:pPr>
      <w:r w:rsidRPr="00D55E6E">
        <w:rPr>
          <w:b/>
        </w:rPr>
        <w:t>Структура та обсяг дисертації.</w:t>
      </w:r>
      <w:r w:rsidRPr="00D55E6E">
        <w:t xml:space="preserve"> Дисертація складається зі вступу, чотир</w:t>
      </w:r>
      <w:r>
        <w:t>ьо</w:t>
      </w:r>
      <w:r w:rsidRPr="00D55E6E">
        <w:t xml:space="preserve">х розділів, висновків, списку використаних джерел. </w:t>
      </w:r>
      <w:r w:rsidRPr="006D2DD7">
        <w:t xml:space="preserve">Повний обсяг роботи складає </w:t>
      </w:r>
      <w:r>
        <w:t>90</w:t>
      </w:r>
      <w:r w:rsidRPr="006D2DD7">
        <w:t xml:space="preserve"> сторінок, з обсягом основного тексту </w:t>
      </w:r>
      <w:r>
        <w:t>89</w:t>
      </w:r>
      <w:r w:rsidRPr="006D2DD7">
        <w:t xml:space="preserve"> сторінок. Дисертація містить </w:t>
      </w:r>
      <w:r>
        <w:t>32</w:t>
      </w:r>
      <w:r w:rsidRPr="006D2DD7">
        <w:t xml:space="preserve"> рисунк</w:t>
      </w:r>
      <w:r>
        <w:t>и</w:t>
      </w:r>
      <w:r w:rsidRPr="006D2DD7">
        <w:t>, 2</w:t>
      </w:r>
      <w:r>
        <w:t>4</w:t>
      </w:r>
      <w:r w:rsidRPr="006D2DD7">
        <w:t xml:space="preserve"> таблиці, список використаних джерел із 2</w:t>
      </w:r>
      <w:r>
        <w:t>4</w:t>
      </w:r>
      <w:r w:rsidRPr="006D2DD7">
        <w:t xml:space="preserve"> найменувань на 3 сторінках.</w:t>
      </w:r>
    </w:p>
    <w:p w:rsidR="006459B4" w:rsidRPr="00C468B7" w:rsidRDefault="006459B4" w:rsidP="006459B4">
      <w:pPr>
        <w:spacing w:after="0"/>
        <w:jc w:val="both"/>
      </w:pPr>
      <w:r>
        <w:tab/>
      </w:r>
      <w:r w:rsidRPr="0076014F">
        <w:rPr>
          <w:b/>
        </w:rPr>
        <w:t>Ключові слова:</w:t>
      </w:r>
      <w:r>
        <w:rPr>
          <w:b/>
        </w:rPr>
        <w:t xml:space="preserve"> </w:t>
      </w:r>
      <w:r>
        <w:t xml:space="preserve">оптична передавальна функція, </w:t>
      </w:r>
      <w:r w:rsidRPr="00C468B7">
        <w:t>модуляційна передавальна функція</w:t>
      </w:r>
      <w:r>
        <w:t xml:space="preserve">, </w:t>
      </w:r>
      <w:r w:rsidRPr="00C468B7">
        <w:t xml:space="preserve"> фазова передавальна функція</w:t>
      </w:r>
      <w:r>
        <w:t xml:space="preserve">, лінійний прилад з переносом заряду, </w:t>
      </w:r>
      <w:proofErr w:type="spellStart"/>
      <w:r>
        <w:t>мікроболометрична</w:t>
      </w:r>
      <w:proofErr w:type="spellEnd"/>
      <w:r>
        <w:t xml:space="preserve"> камера, </w:t>
      </w:r>
      <w:r w:rsidRPr="00E04273">
        <w:t>функція розсіювання лінії</w:t>
      </w:r>
      <w:r>
        <w:t>,</w:t>
      </w:r>
      <w:r w:rsidRPr="0076014F">
        <w:rPr>
          <w:szCs w:val="16"/>
        </w:rPr>
        <w:t xml:space="preserve"> щілинна діафрагма, точність вимірювання</w:t>
      </w:r>
    </w:p>
    <w:p w:rsidR="0092414B" w:rsidRPr="006459B4" w:rsidRDefault="0092414B" w:rsidP="006459B4"/>
    <w:sectPr w:rsidR="0092414B" w:rsidRPr="006459B4" w:rsidSect="0092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EE"/>
    <w:multiLevelType w:val="hybridMultilevel"/>
    <w:tmpl w:val="04AA718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82D0E"/>
    <w:multiLevelType w:val="multilevel"/>
    <w:tmpl w:val="E974C82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3C695AA4"/>
    <w:multiLevelType w:val="hybridMultilevel"/>
    <w:tmpl w:val="7CF65C9A"/>
    <w:lvl w:ilvl="0" w:tplc="074434B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65F5"/>
    <w:multiLevelType w:val="hybridMultilevel"/>
    <w:tmpl w:val="B3203F70"/>
    <w:lvl w:ilvl="0" w:tplc="9222B69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4616"/>
    <w:rsid w:val="001A4616"/>
    <w:rsid w:val="006459B4"/>
    <w:rsid w:val="0089208C"/>
    <w:rsid w:val="00906269"/>
    <w:rsid w:val="0092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6"/>
    <w:pPr>
      <w:spacing w:after="160" w:line="36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16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1A4616"/>
    <w:rPr>
      <w:lang w:val="uk-UA"/>
    </w:rPr>
  </w:style>
  <w:style w:type="paragraph" w:customStyle="1" w:styleId="a5">
    <w:name w:val="текст"/>
    <w:basedOn w:val="a"/>
    <w:link w:val="a4"/>
    <w:qFormat/>
    <w:rsid w:val="001A4616"/>
    <w:pPr>
      <w:ind w:firstLine="851"/>
      <w:jc w:val="both"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6459B4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2019-12-20T09:55:00Z</dcterms:created>
  <dcterms:modified xsi:type="dcterms:W3CDTF">2019-12-20T09:55:00Z</dcterms:modified>
</cp:coreProperties>
</file>